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4E554" w14:textId="77777777" w:rsidR="00D66007" w:rsidRPr="0078761F" w:rsidRDefault="00D66007" w:rsidP="00D66007">
      <w:pPr>
        <w:spacing w:after="0"/>
        <w:jc w:val="center"/>
        <w:rPr>
          <w:rFonts w:asciiTheme="minorHAnsi" w:hAnsiTheme="minorHAnsi" w:cstheme="minorHAnsi"/>
          <w:b/>
          <w:sz w:val="24"/>
          <w:szCs w:val="24"/>
        </w:rPr>
      </w:pPr>
      <w:bookmarkStart w:id="0" w:name="_GoBack"/>
      <w:bookmarkEnd w:id="0"/>
      <w:r w:rsidRPr="0078761F">
        <w:rPr>
          <w:rFonts w:asciiTheme="minorHAnsi" w:hAnsiTheme="minorHAnsi" w:cstheme="minorHAnsi"/>
          <w:b/>
          <w:sz w:val="24"/>
          <w:szCs w:val="24"/>
        </w:rPr>
        <w:t>Homilía en la Misa de inicio del Año pastoral en la Arquidiócesis</w:t>
      </w:r>
    </w:p>
    <w:p w14:paraId="3A1E8EB3" w14:textId="77777777" w:rsidR="00D66007" w:rsidRPr="0078761F" w:rsidRDefault="00D66007" w:rsidP="00D66007">
      <w:pPr>
        <w:spacing w:after="0"/>
        <w:jc w:val="center"/>
        <w:rPr>
          <w:rFonts w:asciiTheme="minorHAnsi" w:hAnsiTheme="minorHAnsi" w:cstheme="minorHAnsi"/>
          <w:sz w:val="24"/>
          <w:szCs w:val="24"/>
        </w:rPr>
      </w:pPr>
      <w:r w:rsidRPr="0078761F">
        <w:rPr>
          <w:rFonts w:asciiTheme="minorHAnsi" w:hAnsiTheme="minorHAnsi" w:cstheme="minorHAnsi"/>
          <w:sz w:val="24"/>
          <w:szCs w:val="24"/>
        </w:rPr>
        <w:t>Itatí, 1 de marzo de 2020</w:t>
      </w:r>
    </w:p>
    <w:p w14:paraId="163F7F81" w14:textId="52676B2B" w:rsidR="006B1B50" w:rsidRDefault="001C5DD2" w:rsidP="00D66007">
      <w:pPr>
        <w:spacing w:before="100" w:beforeAutospacing="1" w:after="0"/>
        <w:ind w:firstLine="709"/>
        <w:jc w:val="both"/>
        <w:rPr>
          <w:rFonts w:asciiTheme="minorHAnsi" w:hAnsiTheme="minorHAnsi" w:cstheme="minorHAnsi"/>
          <w:sz w:val="24"/>
          <w:szCs w:val="24"/>
        </w:rPr>
      </w:pPr>
      <w:r w:rsidRPr="0078761F">
        <w:rPr>
          <w:rFonts w:asciiTheme="minorHAnsi" w:hAnsiTheme="minorHAnsi" w:cstheme="minorHAnsi"/>
          <w:sz w:val="24"/>
          <w:szCs w:val="24"/>
        </w:rPr>
        <w:t>Hemos venido desde diversas comunidades de nuestra Iglesia particular, como lo venimos haciendo en los últimos años, para iniciar el Año pastoral junto a nuestra tierna Madre de Itatí.</w:t>
      </w:r>
      <w:r w:rsidR="00B04AFE">
        <w:rPr>
          <w:rFonts w:asciiTheme="minorHAnsi" w:hAnsiTheme="minorHAnsi" w:cstheme="minorHAnsi"/>
          <w:sz w:val="24"/>
          <w:szCs w:val="24"/>
        </w:rPr>
        <w:t xml:space="preserve"> Este año conmemoramos cuarenta años de la elevación de </w:t>
      </w:r>
      <w:r w:rsidR="006B1B50">
        <w:rPr>
          <w:rFonts w:asciiTheme="minorHAnsi" w:hAnsiTheme="minorHAnsi" w:cstheme="minorHAnsi"/>
          <w:sz w:val="24"/>
          <w:szCs w:val="24"/>
        </w:rPr>
        <w:t>la</w:t>
      </w:r>
      <w:r w:rsidR="00B04AFE">
        <w:rPr>
          <w:rFonts w:asciiTheme="minorHAnsi" w:hAnsiTheme="minorHAnsi" w:cstheme="minorHAnsi"/>
          <w:sz w:val="24"/>
          <w:szCs w:val="24"/>
        </w:rPr>
        <w:t xml:space="preserve"> casa de nuestra Madre a basílica menor</w:t>
      </w:r>
      <w:r w:rsidR="00160DFB">
        <w:rPr>
          <w:rFonts w:asciiTheme="minorHAnsi" w:hAnsiTheme="minorHAnsi" w:cstheme="minorHAnsi"/>
          <w:sz w:val="24"/>
          <w:szCs w:val="24"/>
        </w:rPr>
        <w:t xml:space="preserve"> por nuestro querido papa san Juan Pablo II, quien en el decreto dijo que “abrigaba la firm</w:t>
      </w:r>
      <w:r w:rsidR="006B1B50">
        <w:rPr>
          <w:rFonts w:asciiTheme="minorHAnsi" w:hAnsiTheme="minorHAnsi" w:cstheme="minorHAnsi"/>
          <w:sz w:val="24"/>
          <w:szCs w:val="24"/>
        </w:rPr>
        <w:t>e</w:t>
      </w:r>
      <w:r w:rsidR="00160DFB">
        <w:rPr>
          <w:rFonts w:asciiTheme="minorHAnsi" w:hAnsiTheme="minorHAnsi" w:cstheme="minorHAnsi"/>
          <w:sz w:val="24"/>
          <w:szCs w:val="24"/>
        </w:rPr>
        <w:t xml:space="preserve"> esperanza</w:t>
      </w:r>
      <w:r w:rsidR="006B1B50">
        <w:rPr>
          <w:rFonts w:asciiTheme="minorHAnsi" w:hAnsiTheme="minorHAnsi" w:cstheme="minorHAnsi"/>
          <w:sz w:val="24"/>
          <w:szCs w:val="24"/>
        </w:rPr>
        <w:t xml:space="preserve"> de</w:t>
      </w:r>
      <w:r w:rsidR="00160DFB">
        <w:rPr>
          <w:rFonts w:asciiTheme="minorHAnsi" w:hAnsiTheme="minorHAnsi" w:cstheme="minorHAnsi"/>
          <w:sz w:val="24"/>
          <w:szCs w:val="24"/>
        </w:rPr>
        <w:t xml:space="preserve"> que el nuevo honor tributado a la Santísima Virgen María acreciente en los corazones el amor y la gratitud hacia la madre de Dios”.</w:t>
      </w:r>
      <w:r w:rsidR="00B04AFE">
        <w:rPr>
          <w:rFonts w:asciiTheme="minorHAnsi" w:hAnsiTheme="minorHAnsi" w:cstheme="minorHAnsi"/>
          <w:sz w:val="24"/>
          <w:szCs w:val="24"/>
        </w:rPr>
        <w:t xml:space="preserve"> </w:t>
      </w:r>
      <w:r w:rsidRPr="0078761F">
        <w:rPr>
          <w:rFonts w:asciiTheme="minorHAnsi" w:hAnsiTheme="minorHAnsi" w:cstheme="minorHAnsi"/>
          <w:sz w:val="24"/>
          <w:szCs w:val="24"/>
        </w:rPr>
        <w:t xml:space="preserve">A ella nos encomendamos, con ella nos sentimos seguros, y </w:t>
      </w:r>
      <w:proofErr w:type="gramStart"/>
      <w:r w:rsidRPr="0078761F">
        <w:rPr>
          <w:rFonts w:asciiTheme="minorHAnsi" w:hAnsiTheme="minorHAnsi" w:cstheme="minorHAnsi"/>
          <w:sz w:val="24"/>
          <w:szCs w:val="24"/>
        </w:rPr>
        <w:t>en</w:t>
      </w:r>
      <w:proofErr w:type="gramEnd"/>
      <w:r w:rsidRPr="0078761F">
        <w:rPr>
          <w:rFonts w:asciiTheme="minorHAnsi" w:hAnsiTheme="minorHAnsi" w:cstheme="minorHAnsi"/>
          <w:sz w:val="24"/>
          <w:szCs w:val="24"/>
        </w:rPr>
        <w:t xml:space="preserve"> ella ponemos nuestra esperanza</w:t>
      </w:r>
      <w:r w:rsidR="00704121">
        <w:rPr>
          <w:rFonts w:asciiTheme="minorHAnsi" w:hAnsiTheme="minorHAnsi" w:cstheme="minorHAnsi"/>
          <w:sz w:val="24"/>
          <w:szCs w:val="24"/>
        </w:rPr>
        <w:t xml:space="preserve">, para ser </w:t>
      </w:r>
      <w:r w:rsidR="006B1B50">
        <w:rPr>
          <w:rFonts w:asciiTheme="minorHAnsi" w:hAnsiTheme="minorHAnsi" w:cstheme="minorHAnsi"/>
          <w:sz w:val="24"/>
          <w:szCs w:val="24"/>
        </w:rPr>
        <w:t>“servidores de la esperanza”, como reza el lema que eligieron para esta jornada.</w:t>
      </w:r>
      <w:r w:rsidR="00BC47B1">
        <w:rPr>
          <w:rFonts w:asciiTheme="minorHAnsi" w:hAnsiTheme="minorHAnsi" w:cstheme="minorHAnsi"/>
          <w:sz w:val="24"/>
          <w:szCs w:val="24"/>
        </w:rPr>
        <w:t xml:space="preserve"> Y lo hacemos junto a todos los peregrinos y devotos que han venido de otros lugares y que ahora participan con nosotros en esta Eucaristía, y a quienes les damos la más cálida bienvenida.</w:t>
      </w:r>
    </w:p>
    <w:p w14:paraId="415531EF" w14:textId="79C88CCD" w:rsidR="00853D90" w:rsidRPr="0078761F" w:rsidRDefault="001C5DD2" w:rsidP="00D66007">
      <w:pPr>
        <w:spacing w:before="100" w:beforeAutospacing="1" w:after="0"/>
        <w:ind w:firstLine="709"/>
        <w:jc w:val="both"/>
        <w:rPr>
          <w:rFonts w:asciiTheme="minorHAnsi" w:hAnsiTheme="minorHAnsi" w:cstheme="minorHAnsi"/>
          <w:sz w:val="24"/>
          <w:szCs w:val="24"/>
        </w:rPr>
      </w:pPr>
      <w:r w:rsidRPr="0078761F">
        <w:rPr>
          <w:rFonts w:asciiTheme="minorHAnsi" w:hAnsiTheme="minorHAnsi" w:cstheme="minorHAnsi"/>
          <w:sz w:val="24"/>
          <w:szCs w:val="24"/>
        </w:rPr>
        <w:t>El pasado 8 de diciembre estuvimos aquí para dar inicio oficial al Año Mariano Nacional</w:t>
      </w:r>
      <w:r w:rsidR="00853D90" w:rsidRPr="0078761F">
        <w:rPr>
          <w:rFonts w:asciiTheme="minorHAnsi" w:hAnsiTheme="minorHAnsi" w:cstheme="minorHAnsi"/>
          <w:sz w:val="24"/>
          <w:szCs w:val="24"/>
        </w:rPr>
        <w:t>, oportunidad extraordinaria que nos brinda la Iglesia para acercarnos más a Dios y aprender, mirando a María y confiados en su auxilio, a darle el lugar central que le corresponde</w:t>
      </w:r>
      <w:r w:rsidR="006B1B50">
        <w:rPr>
          <w:rFonts w:asciiTheme="minorHAnsi" w:hAnsiTheme="minorHAnsi" w:cstheme="minorHAnsi"/>
          <w:sz w:val="24"/>
          <w:szCs w:val="24"/>
        </w:rPr>
        <w:t xml:space="preserve"> a su Hijo Jesús</w:t>
      </w:r>
      <w:r w:rsidR="00853D90" w:rsidRPr="0078761F">
        <w:rPr>
          <w:rFonts w:asciiTheme="minorHAnsi" w:hAnsiTheme="minorHAnsi" w:cstheme="minorHAnsi"/>
          <w:sz w:val="24"/>
          <w:szCs w:val="24"/>
        </w:rPr>
        <w:t xml:space="preserve"> en nuestra vida personal, familiar y comunitaria.</w:t>
      </w:r>
      <w:r w:rsidR="007C1B65" w:rsidRPr="0078761F">
        <w:rPr>
          <w:rFonts w:asciiTheme="minorHAnsi" w:hAnsiTheme="minorHAnsi" w:cstheme="minorHAnsi"/>
          <w:sz w:val="24"/>
          <w:szCs w:val="24"/>
        </w:rPr>
        <w:t xml:space="preserve"> El primer Domingo de Cuaresma</w:t>
      </w:r>
      <w:r w:rsidR="006B1B50">
        <w:rPr>
          <w:rFonts w:asciiTheme="minorHAnsi" w:hAnsiTheme="minorHAnsi" w:cstheme="minorHAnsi"/>
          <w:sz w:val="24"/>
          <w:szCs w:val="24"/>
        </w:rPr>
        <w:t>, que corresponde a este día,</w:t>
      </w:r>
      <w:r w:rsidR="007C1B65" w:rsidRPr="0078761F">
        <w:rPr>
          <w:rFonts w:asciiTheme="minorHAnsi" w:hAnsiTheme="minorHAnsi" w:cstheme="minorHAnsi"/>
          <w:sz w:val="24"/>
          <w:szCs w:val="24"/>
        </w:rPr>
        <w:t xml:space="preserve"> nos estimula aún más a enderezar resueltamente aquello que</w:t>
      </w:r>
      <w:r w:rsidR="00E57BAF">
        <w:rPr>
          <w:rFonts w:asciiTheme="minorHAnsi" w:hAnsiTheme="minorHAnsi" w:cstheme="minorHAnsi"/>
          <w:sz w:val="24"/>
          <w:szCs w:val="24"/>
        </w:rPr>
        <w:t xml:space="preserve"> está torcido y que</w:t>
      </w:r>
      <w:r w:rsidR="007C1B65" w:rsidRPr="0078761F">
        <w:rPr>
          <w:rFonts w:asciiTheme="minorHAnsi" w:hAnsiTheme="minorHAnsi" w:cstheme="minorHAnsi"/>
          <w:sz w:val="24"/>
          <w:szCs w:val="24"/>
        </w:rPr>
        <w:t xml:space="preserve"> no corresponde a nuestra condición de hombres y mujeres cristianos.</w:t>
      </w:r>
      <w:r w:rsidR="006B1B50">
        <w:rPr>
          <w:rFonts w:asciiTheme="minorHAnsi" w:hAnsiTheme="minorHAnsi" w:cstheme="minorHAnsi"/>
          <w:sz w:val="24"/>
          <w:szCs w:val="24"/>
        </w:rPr>
        <w:t xml:space="preserve"> Y como no podemos poner en orden nuestra vida sin la ayuda de María, a ella le suplicamos que nos dé un gran amor a su divino Hijo Jesús, para que él nos haga ver y sentir con qué </w:t>
      </w:r>
      <w:r w:rsidR="00862809">
        <w:rPr>
          <w:rFonts w:asciiTheme="minorHAnsi" w:hAnsiTheme="minorHAnsi" w:cstheme="minorHAnsi"/>
          <w:sz w:val="24"/>
          <w:szCs w:val="24"/>
        </w:rPr>
        <w:t>extremada</w:t>
      </w:r>
      <w:r w:rsidR="006B1B50">
        <w:rPr>
          <w:rFonts w:asciiTheme="minorHAnsi" w:hAnsiTheme="minorHAnsi" w:cstheme="minorHAnsi"/>
          <w:sz w:val="24"/>
          <w:szCs w:val="24"/>
        </w:rPr>
        <w:t xml:space="preserve"> pasión espera</w:t>
      </w:r>
      <w:r w:rsidR="00862809">
        <w:rPr>
          <w:rFonts w:asciiTheme="minorHAnsi" w:hAnsiTheme="minorHAnsi" w:cstheme="minorHAnsi"/>
          <w:sz w:val="24"/>
          <w:szCs w:val="24"/>
        </w:rPr>
        <w:t xml:space="preserve"> darnos el abrazo de su misericordia y perdón.</w:t>
      </w:r>
    </w:p>
    <w:p w14:paraId="3EA2DEE5" w14:textId="26D9BE35" w:rsidR="00704121" w:rsidRDefault="00853D90" w:rsidP="00D66007">
      <w:pPr>
        <w:spacing w:before="100" w:beforeAutospacing="1" w:after="0"/>
        <w:ind w:firstLine="709"/>
        <w:jc w:val="both"/>
        <w:rPr>
          <w:rFonts w:asciiTheme="minorHAnsi" w:hAnsiTheme="minorHAnsi" w:cstheme="minorHAnsi"/>
          <w:sz w:val="24"/>
          <w:szCs w:val="24"/>
        </w:rPr>
      </w:pPr>
      <w:r w:rsidRPr="0078761F">
        <w:rPr>
          <w:rFonts w:asciiTheme="minorHAnsi" w:hAnsiTheme="minorHAnsi" w:cstheme="minorHAnsi"/>
          <w:sz w:val="24"/>
          <w:szCs w:val="24"/>
        </w:rPr>
        <w:t xml:space="preserve"> </w:t>
      </w:r>
      <w:r w:rsidR="0025767F" w:rsidRPr="0078761F">
        <w:rPr>
          <w:rFonts w:asciiTheme="minorHAnsi" w:hAnsiTheme="minorHAnsi" w:cstheme="minorHAnsi"/>
          <w:sz w:val="24"/>
          <w:szCs w:val="24"/>
        </w:rPr>
        <w:t>El primer episodio de la vida de María de Nazaret que se conoce</w:t>
      </w:r>
      <w:r w:rsidR="00E01904" w:rsidRPr="0078761F">
        <w:rPr>
          <w:rFonts w:asciiTheme="minorHAnsi" w:hAnsiTheme="minorHAnsi" w:cstheme="minorHAnsi"/>
          <w:sz w:val="24"/>
          <w:szCs w:val="24"/>
        </w:rPr>
        <w:t xml:space="preserve"> es precisamente </w:t>
      </w:r>
      <w:r w:rsidR="00704121">
        <w:rPr>
          <w:rFonts w:asciiTheme="minorHAnsi" w:hAnsiTheme="minorHAnsi" w:cstheme="minorHAnsi"/>
          <w:sz w:val="24"/>
          <w:szCs w:val="24"/>
        </w:rPr>
        <w:t>el de la Anunciación</w:t>
      </w:r>
      <w:r w:rsidR="0080766F" w:rsidRPr="0078761F">
        <w:rPr>
          <w:rFonts w:asciiTheme="minorHAnsi" w:hAnsiTheme="minorHAnsi" w:cstheme="minorHAnsi"/>
          <w:sz w:val="24"/>
          <w:szCs w:val="24"/>
        </w:rPr>
        <w:t xml:space="preserve">. </w:t>
      </w:r>
      <w:r w:rsidR="007C1B65" w:rsidRPr="0078761F">
        <w:rPr>
          <w:rFonts w:asciiTheme="minorHAnsi" w:hAnsiTheme="minorHAnsi" w:cstheme="minorHAnsi"/>
          <w:sz w:val="24"/>
          <w:szCs w:val="24"/>
        </w:rPr>
        <w:t xml:space="preserve">Allí observamos a la Virgen abierta a la Palabra de Dios, dispuesta a escucharla, y decidida a llevarla a la práctica. </w:t>
      </w:r>
      <w:r w:rsidR="0025767F" w:rsidRPr="0078761F">
        <w:rPr>
          <w:rFonts w:asciiTheme="minorHAnsi" w:hAnsiTheme="minorHAnsi" w:cstheme="minorHAnsi"/>
          <w:sz w:val="24"/>
          <w:szCs w:val="24"/>
        </w:rPr>
        <w:t>Sigamos su ejemplo</w:t>
      </w:r>
      <w:r w:rsidR="007C1B65" w:rsidRPr="0078761F">
        <w:rPr>
          <w:rFonts w:asciiTheme="minorHAnsi" w:hAnsiTheme="minorHAnsi" w:cstheme="minorHAnsi"/>
          <w:sz w:val="24"/>
          <w:szCs w:val="24"/>
        </w:rPr>
        <w:t xml:space="preserve"> con la Palabra que acabamos de </w:t>
      </w:r>
      <w:r w:rsidR="0025767F" w:rsidRPr="0078761F">
        <w:rPr>
          <w:rFonts w:asciiTheme="minorHAnsi" w:hAnsiTheme="minorHAnsi" w:cstheme="minorHAnsi"/>
          <w:sz w:val="24"/>
          <w:szCs w:val="24"/>
        </w:rPr>
        <w:t>escuchar y tratemos de comprenderla para hacerla</w:t>
      </w:r>
      <w:r w:rsidR="00704121">
        <w:rPr>
          <w:rFonts w:asciiTheme="minorHAnsi" w:hAnsiTheme="minorHAnsi" w:cstheme="minorHAnsi"/>
          <w:sz w:val="24"/>
          <w:szCs w:val="24"/>
        </w:rPr>
        <w:t xml:space="preserve"> luego</w:t>
      </w:r>
      <w:r w:rsidR="0025767F" w:rsidRPr="0078761F">
        <w:rPr>
          <w:rFonts w:asciiTheme="minorHAnsi" w:hAnsiTheme="minorHAnsi" w:cstheme="minorHAnsi"/>
          <w:sz w:val="24"/>
          <w:szCs w:val="24"/>
        </w:rPr>
        <w:t xml:space="preserve"> vida en lo cotidiano. La primera lectura narra la creación del hombre y el pecado de los primeros padres. ¿En qué consistió ese pecado? En transgredir el límite que Dios les había puesto: </w:t>
      </w:r>
      <w:r w:rsidR="00704121">
        <w:rPr>
          <w:rFonts w:asciiTheme="minorHAnsi" w:hAnsiTheme="minorHAnsi" w:cstheme="minorHAnsi"/>
          <w:sz w:val="24"/>
          <w:szCs w:val="24"/>
        </w:rPr>
        <w:t>no extender la mano hacia</w:t>
      </w:r>
      <w:r w:rsidR="0025767F" w:rsidRPr="0078761F">
        <w:rPr>
          <w:rFonts w:asciiTheme="minorHAnsi" w:hAnsiTheme="minorHAnsi" w:cstheme="minorHAnsi"/>
          <w:sz w:val="24"/>
          <w:szCs w:val="24"/>
        </w:rPr>
        <w:t xml:space="preserve"> el fruto del árbol del conocimiento del bien y del mal</w:t>
      </w:r>
      <w:r w:rsidR="00704121">
        <w:rPr>
          <w:rFonts w:asciiTheme="minorHAnsi" w:hAnsiTheme="minorHAnsi" w:cstheme="minorHAnsi"/>
          <w:sz w:val="24"/>
          <w:szCs w:val="24"/>
        </w:rPr>
        <w:t>; con otras palabras,</w:t>
      </w:r>
      <w:r w:rsidR="0025767F" w:rsidRPr="0078761F">
        <w:rPr>
          <w:rFonts w:asciiTheme="minorHAnsi" w:hAnsiTheme="minorHAnsi" w:cstheme="minorHAnsi"/>
          <w:sz w:val="24"/>
          <w:szCs w:val="24"/>
        </w:rPr>
        <w:t xml:space="preserve"> en la tentación </w:t>
      </w:r>
      <w:r w:rsidR="00704121">
        <w:rPr>
          <w:rFonts w:asciiTheme="minorHAnsi" w:hAnsiTheme="minorHAnsi" w:cstheme="minorHAnsi"/>
          <w:sz w:val="24"/>
          <w:szCs w:val="24"/>
        </w:rPr>
        <w:t>de decidir sobre la propia vida sin tener en cuenta de quien la hemos recibido como don. Una vez convertidos en dueños absolutos de la propia vida, el paso siguiente es sentirse con derechos a decidir sobre la vida de los demás, entre ellos, de</w:t>
      </w:r>
      <w:r w:rsidR="006A3D9F">
        <w:rPr>
          <w:rFonts w:asciiTheme="minorHAnsi" w:hAnsiTheme="minorHAnsi" w:cstheme="minorHAnsi"/>
          <w:sz w:val="24"/>
          <w:szCs w:val="24"/>
        </w:rPr>
        <w:t xml:space="preserve"> la vida de</w:t>
      </w:r>
      <w:r w:rsidR="00704121">
        <w:rPr>
          <w:rFonts w:asciiTheme="minorHAnsi" w:hAnsiTheme="minorHAnsi" w:cstheme="minorHAnsi"/>
          <w:sz w:val="24"/>
          <w:szCs w:val="24"/>
        </w:rPr>
        <w:t xml:space="preserve"> los que no pueden defenderse por sí mismos. </w:t>
      </w:r>
      <w:r w:rsidR="00E06310">
        <w:rPr>
          <w:rFonts w:asciiTheme="minorHAnsi" w:hAnsiTheme="minorHAnsi" w:cstheme="minorHAnsi"/>
          <w:sz w:val="24"/>
          <w:szCs w:val="24"/>
        </w:rPr>
        <w:t xml:space="preserve">A este pecado se lo llamó soberbia, y está entre los primeros pecados llamados capitales porque abre la puerta a otros vicios que deshumanizan e impiden los vínculos fraternos entre las personas y el desarrollo integral de la comunidad. </w:t>
      </w:r>
      <w:r w:rsidR="006A3D9F">
        <w:rPr>
          <w:rFonts w:asciiTheme="minorHAnsi" w:hAnsiTheme="minorHAnsi" w:cstheme="minorHAnsi"/>
          <w:sz w:val="24"/>
          <w:szCs w:val="24"/>
        </w:rPr>
        <w:t xml:space="preserve"> </w:t>
      </w:r>
    </w:p>
    <w:p w14:paraId="34EEA1B3" w14:textId="42C8C851" w:rsidR="00774D60" w:rsidRPr="0078761F" w:rsidRDefault="00774D60" w:rsidP="00D66007">
      <w:pPr>
        <w:spacing w:before="100" w:beforeAutospacing="1" w:after="0"/>
        <w:ind w:firstLine="709"/>
        <w:jc w:val="both"/>
        <w:rPr>
          <w:rFonts w:asciiTheme="minorHAnsi" w:hAnsiTheme="minorHAnsi" w:cstheme="minorHAnsi"/>
          <w:sz w:val="24"/>
          <w:szCs w:val="24"/>
        </w:rPr>
      </w:pPr>
      <w:r w:rsidRPr="0078761F">
        <w:rPr>
          <w:rFonts w:asciiTheme="minorHAnsi" w:hAnsiTheme="minorHAnsi" w:cstheme="minorHAnsi"/>
          <w:sz w:val="24"/>
          <w:szCs w:val="24"/>
        </w:rPr>
        <w:t>El tiempo de Cuaresma, que hemos iniciado el miércoles pasado con la imposición de la ceniza, es una ocasión providencial para volver a Dios y para darnos cuenta de las graves consecuencias a la que nos lleva una vida de pecado. El pecado desquicia la vida entera de una persona</w:t>
      </w:r>
      <w:r w:rsidR="006D1AE3" w:rsidRPr="0078761F">
        <w:rPr>
          <w:rFonts w:asciiTheme="minorHAnsi" w:hAnsiTheme="minorHAnsi" w:cstheme="minorHAnsi"/>
          <w:sz w:val="24"/>
          <w:szCs w:val="24"/>
        </w:rPr>
        <w:t xml:space="preserve"> y de la comunidad</w:t>
      </w:r>
      <w:r w:rsidRPr="0078761F">
        <w:rPr>
          <w:rFonts w:asciiTheme="minorHAnsi" w:hAnsiTheme="minorHAnsi" w:cstheme="minorHAnsi"/>
          <w:sz w:val="24"/>
          <w:szCs w:val="24"/>
        </w:rPr>
        <w:t xml:space="preserve">: sus vínculos con Dios, con los otros y con </w:t>
      </w:r>
      <w:r w:rsidR="00333D76" w:rsidRPr="0078761F">
        <w:rPr>
          <w:rFonts w:asciiTheme="minorHAnsi" w:hAnsiTheme="minorHAnsi" w:cstheme="minorHAnsi"/>
          <w:sz w:val="24"/>
          <w:szCs w:val="24"/>
        </w:rPr>
        <w:t xml:space="preserve">las cosas. </w:t>
      </w:r>
      <w:r w:rsidR="00862809">
        <w:rPr>
          <w:rFonts w:asciiTheme="minorHAnsi" w:hAnsiTheme="minorHAnsi" w:cstheme="minorHAnsi"/>
          <w:sz w:val="24"/>
          <w:szCs w:val="24"/>
        </w:rPr>
        <w:t>Se e</w:t>
      </w:r>
      <w:r w:rsidR="00333D76" w:rsidRPr="0078761F">
        <w:rPr>
          <w:rFonts w:asciiTheme="minorHAnsi" w:hAnsiTheme="minorHAnsi" w:cstheme="minorHAnsi"/>
          <w:sz w:val="24"/>
          <w:szCs w:val="24"/>
        </w:rPr>
        <w:t xml:space="preserve">mpieza a vivir de espaldas a Dios, en conflicto </w:t>
      </w:r>
      <w:r w:rsidR="00333D76" w:rsidRPr="0078761F">
        <w:rPr>
          <w:rFonts w:asciiTheme="minorHAnsi" w:hAnsiTheme="minorHAnsi" w:cstheme="minorHAnsi"/>
          <w:sz w:val="24"/>
          <w:szCs w:val="24"/>
        </w:rPr>
        <w:lastRenderedPageBreak/>
        <w:t xml:space="preserve">permanente con los otros, y </w:t>
      </w:r>
      <w:r w:rsidR="00E06310">
        <w:rPr>
          <w:rFonts w:asciiTheme="minorHAnsi" w:hAnsiTheme="minorHAnsi" w:cstheme="minorHAnsi"/>
          <w:sz w:val="24"/>
          <w:szCs w:val="24"/>
        </w:rPr>
        <w:t>volcados desordenadamente sobre</w:t>
      </w:r>
      <w:r w:rsidR="00333D76" w:rsidRPr="0078761F">
        <w:rPr>
          <w:rFonts w:asciiTheme="minorHAnsi" w:hAnsiTheme="minorHAnsi" w:cstheme="minorHAnsi"/>
          <w:sz w:val="24"/>
          <w:szCs w:val="24"/>
        </w:rPr>
        <w:t xml:space="preserve"> las cosas materiales. </w:t>
      </w:r>
      <w:r w:rsidR="00157220">
        <w:rPr>
          <w:rFonts w:asciiTheme="minorHAnsi" w:hAnsiTheme="minorHAnsi" w:cstheme="minorHAnsi"/>
          <w:sz w:val="24"/>
          <w:szCs w:val="24"/>
        </w:rPr>
        <w:t>Así, el corazón humano v</w:t>
      </w:r>
      <w:r w:rsidR="00333D76" w:rsidRPr="0078761F">
        <w:rPr>
          <w:rFonts w:asciiTheme="minorHAnsi" w:hAnsiTheme="minorHAnsi" w:cstheme="minorHAnsi"/>
          <w:sz w:val="24"/>
          <w:szCs w:val="24"/>
        </w:rPr>
        <w:t xml:space="preserve">acío de Dios, </w:t>
      </w:r>
      <w:r w:rsidR="00157220">
        <w:rPr>
          <w:rFonts w:asciiTheme="minorHAnsi" w:hAnsiTheme="minorHAnsi" w:cstheme="minorHAnsi"/>
          <w:sz w:val="24"/>
          <w:szCs w:val="24"/>
        </w:rPr>
        <w:t>se convierte en esclavo del</w:t>
      </w:r>
      <w:r w:rsidR="00333D76" w:rsidRPr="0078761F">
        <w:rPr>
          <w:rFonts w:asciiTheme="minorHAnsi" w:hAnsiTheme="minorHAnsi" w:cstheme="minorHAnsi"/>
          <w:sz w:val="24"/>
          <w:szCs w:val="24"/>
        </w:rPr>
        <w:t xml:space="preserve"> dinero,</w:t>
      </w:r>
      <w:r w:rsidR="00157220">
        <w:rPr>
          <w:rFonts w:asciiTheme="minorHAnsi" w:hAnsiTheme="minorHAnsi" w:cstheme="minorHAnsi"/>
          <w:sz w:val="24"/>
          <w:szCs w:val="24"/>
        </w:rPr>
        <w:t xml:space="preserve"> del</w:t>
      </w:r>
      <w:r w:rsidR="00333D76" w:rsidRPr="0078761F">
        <w:rPr>
          <w:rFonts w:asciiTheme="minorHAnsi" w:hAnsiTheme="minorHAnsi" w:cstheme="minorHAnsi"/>
          <w:sz w:val="24"/>
          <w:szCs w:val="24"/>
        </w:rPr>
        <w:t xml:space="preserve"> poder,</w:t>
      </w:r>
      <w:r w:rsidR="00157220">
        <w:rPr>
          <w:rFonts w:asciiTheme="minorHAnsi" w:hAnsiTheme="minorHAnsi" w:cstheme="minorHAnsi"/>
          <w:sz w:val="24"/>
          <w:szCs w:val="24"/>
        </w:rPr>
        <w:t xml:space="preserve"> y del</w:t>
      </w:r>
      <w:r w:rsidR="00333D76" w:rsidRPr="0078761F">
        <w:rPr>
          <w:rFonts w:asciiTheme="minorHAnsi" w:hAnsiTheme="minorHAnsi" w:cstheme="minorHAnsi"/>
          <w:sz w:val="24"/>
          <w:szCs w:val="24"/>
        </w:rPr>
        <w:t xml:space="preserve"> placer, con los que pretende satisfacer su </w:t>
      </w:r>
      <w:r w:rsidR="00157220">
        <w:rPr>
          <w:rFonts w:asciiTheme="minorHAnsi" w:hAnsiTheme="minorHAnsi" w:cstheme="minorHAnsi"/>
          <w:sz w:val="24"/>
          <w:szCs w:val="24"/>
        </w:rPr>
        <w:t>anhelo</w:t>
      </w:r>
      <w:r w:rsidR="00333D76" w:rsidRPr="0078761F">
        <w:rPr>
          <w:rFonts w:asciiTheme="minorHAnsi" w:hAnsiTheme="minorHAnsi" w:cstheme="minorHAnsi"/>
          <w:sz w:val="24"/>
          <w:szCs w:val="24"/>
        </w:rPr>
        <w:t xml:space="preserve"> de </w:t>
      </w:r>
      <w:r w:rsidR="00157220">
        <w:rPr>
          <w:rFonts w:asciiTheme="minorHAnsi" w:hAnsiTheme="minorHAnsi" w:cstheme="minorHAnsi"/>
          <w:sz w:val="24"/>
          <w:szCs w:val="24"/>
        </w:rPr>
        <w:t>felicidad</w:t>
      </w:r>
      <w:r w:rsidR="00333D76" w:rsidRPr="0078761F">
        <w:rPr>
          <w:rFonts w:asciiTheme="minorHAnsi" w:hAnsiTheme="minorHAnsi" w:cstheme="minorHAnsi"/>
          <w:sz w:val="24"/>
          <w:szCs w:val="24"/>
        </w:rPr>
        <w:t xml:space="preserve">. Cae en el mismo engaño que los primeros padres, encandilados por la </w:t>
      </w:r>
      <w:r w:rsidR="002E27E7" w:rsidRPr="0078761F">
        <w:rPr>
          <w:rFonts w:asciiTheme="minorHAnsi" w:hAnsiTheme="minorHAnsi" w:cstheme="minorHAnsi"/>
          <w:sz w:val="24"/>
          <w:szCs w:val="24"/>
        </w:rPr>
        <w:t>maligna, pero seductora</w:t>
      </w:r>
      <w:r w:rsidR="00333D76" w:rsidRPr="0078761F">
        <w:rPr>
          <w:rFonts w:asciiTheme="minorHAnsi" w:hAnsiTheme="minorHAnsi" w:cstheme="minorHAnsi"/>
          <w:sz w:val="24"/>
          <w:szCs w:val="24"/>
        </w:rPr>
        <w:t xml:space="preserve"> propuesta del </w:t>
      </w:r>
      <w:r w:rsidR="002447BE" w:rsidRPr="0078761F">
        <w:rPr>
          <w:rFonts w:asciiTheme="minorHAnsi" w:hAnsiTheme="minorHAnsi" w:cstheme="minorHAnsi"/>
          <w:sz w:val="24"/>
          <w:szCs w:val="24"/>
        </w:rPr>
        <w:t>t</w:t>
      </w:r>
      <w:r w:rsidR="00333D76" w:rsidRPr="0078761F">
        <w:rPr>
          <w:rFonts w:asciiTheme="minorHAnsi" w:hAnsiTheme="minorHAnsi" w:cstheme="minorHAnsi"/>
          <w:sz w:val="24"/>
          <w:szCs w:val="24"/>
        </w:rPr>
        <w:t xml:space="preserve">entador: “No morirán, Dios sabe muy bien que cuando ustedes coman de ese árbol, se les abrirán los ojos y serán como dioses, conocedores del bien y del mal” (Gen </w:t>
      </w:r>
      <w:r w:rsidR="002E27E7" w:rsidRPr="0078761F">
        <w:rPr>
          <w:rFonts w:asciiTheme="minorHAnsi" w:hAnsiTheme="minorHAnsi" w:cstheme="minorHAnsi"/>
          <w:sz w:val="24"/>
          <w:szCs w:val="24"/>
        </w:rPr>
        <w:t>3,5).</w:t>
      </w:r>
      <w:r w:rsidR="006D1AE3" w:rsidRPr="0078761F">
        <w:rPr>
          <w:rFonts w:asciiTheme="minorHAnsi" w:hAnsiTheme="minorHAnsi" w:cstheme="minorHAnsi"/>
          <w:sz w:val="24"/>
          <w:szCs w:val="24"/>
        </w:rPr>
        <w:t xml:space="preserve"> Las consecuencias no se </w:t>
      </w:r>
      <w:r w:rsidR="00E57BAF">
        <w:rPr>
          <w:rFonts w:asciiTheme="minorHAnsi" w:hAnsiTheme="minorHAnsi" w:cstheme="minorHAnsi"/>
          <w:sz w:val="24"/>
          <w:szCs w:val="24"/>
        </w:rPr>
        <w:t>hicieron</w:t>
      </w:r>
      <w:r w:rsidR="006D1AE3" w:rsidRPr="0078761F">
        <w:rPr>
          <w:rFonts w:asciiTheme="minorHAnsi" w:hAnsiTheme="minorHAnsi" w:cstheme="minorHAnsi"/>
          <w:sz w:val="24"/>
          <w:szCs w:val="24"/>
        </w:rPr>
        <w:t xml:space="preserve"> esperar: la primera</w:t>
      </w:r>
      <w:r w:rsidR="00862809">
        <w:rPr>
          <w:rFonts w:asciiTheme="minorHAnsi" w:hAnsiTheme="minorHAnsi" w:cstheme="minorHAnsi"/>
          <w:sz w:val="24"/>
          <w:szCs w:val="24"/>
        </w:rPr>
        <w:t>,</w:t>
      </w:r>
      <w:r w:rsidR="006D1AE3" w:rsidRPr="0078761F">
        <w:rPr>
          <w:rFonts w:asciiTheme="minorHAnsi" w:hAnsiTheme="minorHAnsi" w:cstheme="minorHAnsi"/>
          <w:sz w:val="24"/>
          <w:szCs w:val="24"/>
        </w:rPr>
        <w:t xml:space="preserve"> </w:t>
      </w:r>
      <w:r w:rsidR="00862809">
        <w:rPr>
          <w:rFonts w:asciiTheme="minorHAnsi" w:hAnsiTheme="minorHAnsi" w:cstheme="minorHAnsi"/>
          <w:sz w:val="24"/>
          <w:szCs w:val="24"/>
        </w:rPr>
        <w:t>fue</w:t>
      </w:r>
      <w:r w:rsidR="006D1AE3" w:rsidRPr="0078761F">
        <w:rPr>
          <w:rFonts w:asciiTheme="minorHAnsi" w:hAnsiTheme="minorHAnsi" w:cstheme="minorHAnsi"/>
          <w:sz w:val="24"/>
          <w:szCs w:val="24"/>
        </w:rPr>
        <w:t xml:space="preserve"> acusar a otro de la desgracia que le sucede a uno. Así lo hizo Adán acusando a su mujer y ésta a la serpiente. Rotos los vínculos,</w:t>
      </w:r>
      <w:r w:rsidR="00A53CE8" w:rsidRPr="0078761F">
        <w:rPr>
          <w:rFonts w:asciiTheme="minorHAnsi" w:hAnsiTheme="minorHAnsi" w:cstheme="minorHAnsi"/>
          <w:sz w:val="24"/>
          <w:szCs w:val="24"/>
        </w:rPr>
        <w:t xml:space="preserve"> ambos</w:t>
      </w:r>
      <w:r w:rsidR="006D1AE3" w:rsidRPr="0078761F">
        <w:rPr>
          <w:rFonts w:asciiTheme="minorHAnsi" w:hAnsiTheme="minorHAnsi" w:cstheme="minorHAnsi"/>
          <w:sz w:val="24"/>
          <w:szCs w:val="24"/>
        </w:rPr>
        <w:t xml:space="preserve"> quedan expulsados del </w:t>
      </w:r>
      <w:r w:rsidR="00A53CE8" w:rsidRPr="0078761F">
        <w:rPr>
          <w:rFonts w:asciiTheme="minorHAnsi" w:hAnsiTheme="minorHAnsi" w:cstheme="minorHAnsi"/>
          <w:sz w:val="24"/>
          <w:szCs w:val="24"/>
        </w:rPr>
        <w:t xml:space="preserve">paraíso, es decir, del </w:t>
      </w:r>
      <w:r w:rsidR="006D1AE3" w:rsidRPr="0078761F">
        <w:rPr>
          <w:rFonts w:asciiTheme="minorHAnsi" w:hAnsiTheme="minorHAnsi" w:cstheme="minorHAnsi"/>
          <w:sz w:val="24"/>
          <w:szCs w:val="24"/>
        </w:rPr>
        <w:t xml:space="preserve">lugar de la </w:t>
      </w:r>
      <w:r w:rsidR="00A53CE8" w:rsidRPr="0078761F">
        <w:rPr>
          <w:rFonts w:asciiTheme="minorHAnsi" w:hAnsiTheme="minorHAnsi" w:cstheme="minorHAnsi"/>
          <w:sz w:val="24"/>
          <w:szCs w:val="24"/>
        </w:rPr>
        <w:t>alianza</w:t>
      </w:r>
      <w:r w:rsidR="006D1AE3" w:rsidRPr="0078761F">
        <w:rPr>
          <w:rFonts w:asciiTheme="minorHAnsi" w:hAnsiTheme="minorHAnsi" w:cstheme="minorHAnsi"/>
          <w:sz w:val="24"/>
          <w:szCs w:val="24"/>
        </w:rPr>
        <w:t>, del diálogo</w:t>
      </w:r>
      <w:r w:rsidR="00157220">
        <w:rPr>
          <w:rFonts w:asciiTheme="minorHAnsi" w:hAnsiTheme="minorHAnsi" w:cstheme="minorHAnsi"/>
          <w:sz w:val="24"/>
          <w:szCs w:val="24"/>
        </w:rPr>
        <w:t>, del encuentro</w:t>
      </w:r>
      <w:r w:rsidR="006D1AE3" w:rsidRPr="0078761F">
        <w:rPr>
          <w:rFonts w:asciiTheme="minorHAnsi" w:hAnsiTheme="minorHAnsi" w:cstheme="minorHAnsi"/>
          <w:sz w:val="24"/>
          <w:szCs w:val="24"/>
        </w:rPr>
        <w:t xml:space="preserve"> y de la paz.</w:t>
      </w:r>
    </w:p>
    <w:p w14:paraId="01151F02" w14:textId="6C2BE7A9" w:rsidR="002447BE" w:rsidRPr="0078761F" w:rsidRDefault="006D1AE3" w:rsidP="00D66007">
      <w:pPr>
        <w:spacing w:before="100" w:beforeAutospacing="1" w:after="0"/>
        <w:ind w:firstLine="709"/>
        <w:jc w:val="both"/>
        <w:rPr>
          <w:rFonts w:asciiTheme="minorHAnsi" w:hAnsiTheme="minorHAnsi" w:cstheme="minorHAnsi"/>
          <w:sz w:val="24"/>
          <w:szCs w:val="24"/>
        </w:rPr>
      </w:pPr>
      <w:r w:rsidRPr="0078761F">
        <w:rPr>
          <w:rFonts w:asciiTheme="minorHAnsi" w:hAnsiTheme="minorHAnsi" w:cstheme="minorHAnsi"/>
          <w:sz w:val="24"/>
          <w:szCs w:val="24"/>
        </w:rPr>
        <w:t>También Jesús fue tentado, tal como lo escuchamos narrado en el evangelio de hoy</w:t>
      </w:r>
      <w:r w:rsidR="00AF329A" w:rsidRPr="0078761F">
        <w:rPr>
          <w:rFonts w:asciiTheme="minorHAnsi" w:hAnsiTheme="minorHAnsi" w:cstheme="minorHAnsi"/>
          <w:sz w:val="24"/>
          <w:szCs w:val="24"/>
        </w:rPr>
        <w:t xml:space="preserve"> (cf. Mt 4,1-11)</w:t>
      </w:r>
      <w:r w:rsidRPr="0078761F">
        <w:rPr>
          <w:rFonts w:asciiTheme="minorHAnsi" w:hAnsiTheme="minorHAnsi" w:cstheme="minorHAnsi"/>
          <w:sz w:val="24"/>
          <w:szCs w:val="24"/>
        </w:rPr>
        <w:t xml:space="preserve">. La tentación se presenta siempre atrayente y con apariencia de bien. </w:t>
      </w:r>
      <w:r w:rsidR="00BB278C" w:rsidRPr="0078761F">
        <w:rPr>
          <w:rFonts w:asciiTheme="minorHAnsi" w:hAnsiTheme="minorHAnsi" w:cstheme="minorHAnsi"/>
          <w:sz w:val="24"/>
          <w:szCs w:val="24"/>
        </w:rPr>
        <w:t>Frente a</w:t>
      </w:r>
      <w:r w:rsidR="002447BE" w:rsidRPr="0078761F">
        <w:rPr>
          <w:rFonts w:asciiTheme="minorHAnsi" w:hAnsiTheme="minorHAnsi" w:cstheme="minorHAnsi"/>
          <w:sz w:val="24"/>
          <w:szCs w:val="24"/>
        </w:rPr>
        <w:t xml:space="preserve"> ella, una persona irreflexiva reacciona diciéndose a sí misma: «La verdad que está bueno», y así empieza a dialogar con el tentador, en una relación asimétrica, es decir, sola y ya debilitada, frente al que se presenta como </w:t>
      </w:r>
      <w:r w:rsidR="00157220">
        <w:rPr>
          <w:rFonts w:asciiTheme="minorHAnsi" w:hAnsiTheme="minorHAnsi" w:cstheme="minorHAnsi"/>
          <w:sz w:val="24"/>
          <w:szCs w:val="24"/>
        </w:rPr>
        <w:t>el</w:t>
      </w:r>
      <w:r w:rsidR="002447BE" w:rsidRPr="0078761F">
        <w:rPr>
          <w:rFonts w:asciiTheme="minorHAnsi" w:hAnsiTheme="minorHAnsi" w:cstheme="minorHAnsi"/>
          <w:sz w:val="24"/>
          <w:szCs w:val="24"/>
        </w:rPr>
        <w:t xml:space="preserve"> fuerte. Jesús nos enseña cómo se supera esa voz mentirosa y nos revela quién es en verdad el </w:t>
      </w:r>
      <w:r w:rsidR="00E57BAF">
        <w:rPr>
          <w:rFonts w:asciiTheme="minorHAnsi" w:hAnsiTheme="minorHAnsi" w:cstheme="minorHAnsi"/>
          <w:sz w:val="24"/>
          <w:szCs w:val="24"/>
        </w:rPr>
        <w:t>que tiene más poder</w:t>
      </w:r>
      <w:r w:rsidR="00157220">
        <w:rPr>
          <w:rFonts w:asciiTheme="minorHAnsi" w:hAnsiTheme="minorHAnsi" w:cstheme="minorHAnsi"/>
          <w:sz w:val="24"/>
          <w:szCs w:val="24"/>
        </w:rPr>
        <w:t xml:space="preserve">. </w:t>
      </w:r>
      <w:r w:rsidR="002447BE" w:rsidRPr="0078761F">
        <w:rPr>
          <w:rFonts w:asciiTheme="minorHAnsi" w:hAnsiTheme="minorHAnsi" w:cstheme="minorHAnsi"/>
          <w:sz w:val="24"/>
          <w:szCs w:val="24"/>
        </w:rPr>
        <w:t xml:space="preserve">Veamos cómo actúa Jesús frente a la tentación. </w:t>
      </w:r>
      <w:r w:rsidR="00BB278C" w:rsidRPr="0078761F">
        <w:rPr>
          <w:rFonts w:asciiTheme="minorHAnsi" w:hAnsiTheme="minorHAnsi" w:cstheme="minorHAnsi"/>
          <w:sz w:val="24"/>
          <w:szCs w:val="24"/>
        </w:rPr>
        <w:t>Ante todo</w:t>
      </w:r>
      <w:r w:rsidR="002447BE" w:rsidRPr="0078761F">
        <w:rPr>
          <w:rFonts w:asciiTheme="minorHAnsi" w:hAnsiTheme="minorHAnsi" w:cstheme="minorHAnsi"/>
          <w:sz w:val="24"/>
          <w:szCs w:val="24"/>
        </w:rPr>
        <w:t>, no discute las propuestas que le hace el tentador, sino que le responde inmediatamente con la Palabra de Dios. A la primera tentación, Jesús responde: «El hombre no vive solamente de pan, sino de toda palabra que sale de la boca de Dios»; a la segunda: «También está escrito: “No tentarás al Señor tu Dios”»; y a la tercera: “Retírate, Satanás, porque está escrito: «Adorarás al Señor, tu Dios, y a él solo redirás culto»”.</w:t>
      </w:r>
      <w:r w:rsidR="00BB278C" w:rsidRPr="0078761F">
        <w:rPr>
          <w:rFonts w:asciiTheme="minorHAnsi" w:hAnsiTheme="minorHAnsi" w:cstheme="minorHAnsi"/>
          <w:sz w:val="24"/>
          <w:szCs w:val="24"/>
        </w:rPr>
        <w:t xml:space="preserve"> Jesús nos enseña a no dialogar con el padre de la mentira, sino a vencerlo con el poder de la Palabra. </w:t>
      </w:r>
    </w:p>
    <w:p w14:paraId="46A9CFF9" w14:textId="289DEE61" w:rsidR="001E2785" w:rsidRDefault="00393CB5" w:rsidP="001E2785">
      <w:pPr>
        <w:spacing w:before="100" w:beforeAutospacing="1" w:after="0"/>
        <w:ind w:firstLine="709"/>
        <w:jc w:val="both"/>
        <w:rPr>
          <w:rFonts w:asciiTheme="minorHAnsi" w:hAnsiTheme="minorHAnsi" w:cstheme="minorHAnsi"/>
          <w:color w:val="000000"/>
          <w:sz w:val="24"/>
          <w:szCs w:val="24"/>
        </w:rPr>
      </w:pPr>
      <w:r w:rsidRPr="0078761F">
        <w:rPr>
          <w:rFonts w:asciiTheme="minorHAnsi" w:hAnsiTheme="minorHAnsi" w:cstheme="minorHAnsi"/>
          <w:sz w:val="24"/>
          <w:szCs w:val="24"/>
        </w:rPr>
        <w:t>El Año Mariano nos coloca delante de María, Madre del Pueblo, esperanza nuestra.</w:t>
      </w:r>
      <w:r w:rsidR="001E2785">
        <w:rPr>
          <w:rFonts w:asciiTheme="minorHAnsi" w:hAnsiTheme="minorHAnsi" w:cstheme="minorHAnsi"/>
          <w:sz w:val="24"/>
          <w:szCs w:val="24"/>
        </w:rPr>
        <w:t xml:space="preserve"> Jesús nos dejó a su Madre como Madre nuestra</w:t>
      </w:r>
      <w:r w:rsidR="00157220">
        <w:rPr>
          <w:rFonts w:asciiTheme="minorHAnsi" w:hAnsiTheme="minorHAnsi" w:cstheme="minorHAnsi"/>
          <w:sz w:val="24"/>
          <w:szCs w:val="24"/>
        </w:rPr>
        <w:t xml:space="preserve"> junto a la cruz.</w:t>
      </w:r>
      <w:r w:rsidR="001E2785">
        <w:rPr>
          <w:rFonts w:asciiTheme="minorHAnsi" w:hAnsiTheme="minorHAnsi" w:cstheme="minorHAnsi"/>
          <w:sz w:val="24"/>
          <w:szCs w:val="24"/>
        </w:rPr>
        <w:t xml:space="preserve"> </w:t>
      </w:r>
      <w:r w:rsidR="00157220">
        <w:rPr>
          <w:rFonts w:asciiTheme="minorHAnsi" w:hAnsiTheme="minorHAnsi" w:cstheme="minorHAnsi"/>
          <w:sz w:val="24"/>
          <w:szCs w:val="24"/>
        </w:rPr>
        <w:t xml:space="preserve">A propósito, </w:t>
      </w:r>
      <w:r w:rsidR="001E2785">
        <w:rPr>
          <w:rFonts w:asciiTheme="minorHAnsi" w:hAnsiTheme="minorHAnsi" w:cstheme="minorHAnsi"/>
          <w:sz w:val="24"/>
          <w:szCs w:val="24"/>
        </w:rPr>
        <w:t>e</w:t>
      </w:r>
      <w:r w:rsidR="001E2785" w:rsidRPr="0078761F">
        <w:rPr>
          <w:rFonts w:asciiTheme="minorHAnsi" w:hAnsiTheme="minorHAnsi" w:cstheme="minorHAnsi"/>
          <w:sz w:val="24"/>
          <w:szCs w:val="24"/>
        </w:rPr>
        <w:t>l papa Francisco</w:t>
      </w:r>
      <w:r w:rsidR="00157220">
        <w:rPr>
          <w:rFonts w:asciiTheme="minorHAnsi" w:hAnsiTheme="minorHAnsi" w:cstheme="minorHAnsi"/>
          <w:sz w:val="24"/>
          <w:szCs w:val="24"/>
        </w:rPr>
        <w:t>, al final de</w:t>
      </w:r>
      <w:r w:rsidR="001E2785">
        <w:rPr>
          <w:rFonts w:asciiTheme="minorHAnsi" w:hAnsiTheme="minorHAnsi" w:cstheme="minorHAnsi"/>
          <w:sz w:val="24"/>
          <w:szCs w:val="24"/>
        </w:rPr>
        <w:t xml:space="preserve"> s</w:t>
      </w:r>
      <w:r w:rsidR="001E2785" w:rsidRPr="0078761F">
        <w:rPr>
          <w:rFonts w:asciiTheme="minorHAnsi" w:hAnsiTheme="minorHAnsi" w:cstheme="minorHAnsi"/>
          <w:sz w:val="24"/>
          <w:szCs w:val="24"/>
        </w:rPr>
        <w:t>u carta programática</w:t>
      </w:r>
      <w:r w:rsidR="00157220">
        <w:rPr>
          <w:rFonts w:asciiTheme="minorHAnsi" w:hAnsiTheme="minorHAnsi" w:cstheme="minorHAnsi"/>
          <w:sz w:val="24"/>
          <w:szCs w:val="24"/>
        </w:rPr>
        <w:t>, escribe</w:t>
      </w:r>
      <w:r w:rsidR="001E2785">
        <w:rPr>
          <w:rFonts w:asciiTheme="minorHAnsi" w:hAnsiTheme="minorHAnsi" w:cstheme="minorHAnsi"/>
          <w:sz w:val="24"/>
          <w:szCs w:val="24"/>
        </w:rPr>
        <w:t>:</w:t>
      </w:r>
      <w:r w:rsidR="001E2785" w:rsidRPr="0078761F">
        <w:rPr>
          <w:rFonts w:asciiTheme="minorHAnsi" w:hAnsiTheme="minorHAnsi" w:cstheme="minorHAnsi"/>
          <w:sz w:val="24"/>
          <w:szCs w:val="24"/>
        </w:rPr>
        <w:t xml:space="preserve"> “Jesús nos dejaba a su madre como madre nuestra (…) Al pie de la cruz, en la hora suprema de la nueva creación, Cristo nos lleva a María. Él nos lleva a ella, porque no quiere que caminemos sin una madre, y el pueblo lee en esa imagen materna todos los misterios del Evangelio” (EG. 285). Y así, de la mano de ella, vamos seguros al encuentro de su Hijo. </w:t>
      </w:r>
      <w:r w:rsidR="001E2785" w:rsidRPr="0078761F">
        <w:rPr>
          <w:rFonts w:asciiTheme="minorHAnsi" w:hAnsiTheme="minorHAnsi" w:cstheme="minorHAnsi"/>
          <w:color w:val="000000"/>
          <w:sz w:val="24"/>
          <w:szCs w:val="24"/>
        </w:rPr>
        <w:t>Santa María, Madre de Dios, Madre nuestra, enséñanos a creer, esperar y amar contigo.</w:t>
      </w:r>
    </w:p>
    <w:p w14:paraId="2283E5A1" w14:textId="161BC05B" w:rsidR="0078761F" w:rsidRDefault="001E2785" w:rsidP="00C91D9E">
      <w:pPr>
        <w:spacing w:before="100" w:beforeAutospacing="1" w:after="0"/>
        <w:ind w:firstLine="709"/>
        <w:jc w:val="both"/>
        <w:rPr>
          <w:rFonts w:asciiTheme="minorHAnsi" w:hAnsiTheme="minorHAnsi" w:cstheme="minorHAnsi"/>
          <w:sz w:val="24"/>
          <w:szCs w:val="24"/>
        </w:rPr>
      </w:pPr>
      <w:r>
        <w:rPr>
          <w:rFonts w:asciiTheme="minorHAnsi" w:hAnsiTheme="minorHAnsi" w:cstheme="minorHAnsi"/>
          <w:color w:val="000000"/>
          <w:sz w:val="24"/>
          <w:szCs w:val="24"/>
        </w:rPr>
        <w:t xml:space="preserve">Les propongo que durante </w:t>
      </w:r>
      <w:r w:rsidR="00DC2A54">
        <w:rPr>
          <w:rFonts w:asciiTheme="minorHAnsi" w:hAnsiTheme="minorHAnsi" w:cstheme="minorHAnsi"/>
          <w:color w:val="000000"/>
          <w:sz w:val="24"/>
          <w:szCs w:val="24"/>
        </w:rPr>
        <w:t>este</w:t>
      </w:r>
      <w:r>
        <w:rPr>
          <w:rFonts w:asciiTheme="minorHAnsi" w:hAnsiTheme="minorHAnsi" w:cstheme="minorHAnsi"/>
          <w:color w:val="000000"/>
          <w:sz w:val="24"/>
          <w:szCs w:val="24"/>
        </w:rPr>
        <w:t xml:space="preserve"> año nos dejemos guiar por ella</w:t>
      </w:r>
      <w:r w:rsidR="00DC2A54">
        <w:rPr>
          <w:rFonts w:asciiTheme="minorHAnsi" w:hAnsiTheme="minorHAnsi" w:cstheme="minorHAnsi"/>
          <w:color w:val="000000"/>
          <w:sz w:val="24"/>
          <w:szCs w:val="24"/>
        </w:rPr>
        <w:t xml:space="preserve"> y nos ayudemos entre todos a hacerlo realidad en </w:t>
      </w:r>
      <w:r w:rsidR="00C43149">
        <w:rPr>
          <w:rFonts w:asciiTheme="minorHAnsi" w:hAnsiTheme="minorHAnsi" w:cstheme="minorHAnsi"/>
          <w:sz w:val="24"/>
          <w:szCs w:val="24"/>
        </w:rPr>
        <w:t>la predicación, en la catequesis, en las novenas patronales, en las reuniones de los diversos consejos parroquiales y diocesanos, en la reflexión y oración de los grupos de jóvenes, en los movimientos e instituciones, en las misiones, en las visitas casa por casa</w:t>
      </w:r>
      <w:r w:rsidR="00157220">
        <w:rPr>
          <w:rFonts w:asciiTheme="minorHAnsi" w:hAnsiTheme="minorHAnsi" w:cstheme="minorHAnsi"/>
          <w:sz w:val="24"/>
          <w:szCs w:val="24"/>
        </w:rPr>
        <w:t>; y,</w:t>
      </w:r>
      <w:r w:rsidR="00C43149">
        <w:rPr>
          <w:rFonts w:asciiTheme="minorHAnsi" w:hAnsiTheme="minorHAnsi" w:cstheme="minorHAnsi"/>
          <w:sz w:val="24"/>
          <w:szCs w:val="24"/>
        </w:rPr>
        <w:t xml:space="preserve"> en toda la vida pastoral de nuestras comunidades, tengamos presente las cuatro actitudes que</w:t>
      </w:r>
      <w:r w:rsidR="0007527F">
        <w:rPr>
          <w:rFonts w:asciiTheme="minorHAnsi" w:hAnsiTheme="minorHAnsi" w:cstheme="minorHAnsi"/>
          <w:sz w:val="24"/>
          <w:szCs w:val="24"/>
        </w:rPr>
        <w:t>, según el santo papa Pablo VI,</w:t>
      </w:r>
      <w:r w:rsidR="00C43149">
        <w:rPr>
          <w:rFonts w:asciiTheme="minorHAnsi" w:hAnsiTheme="minorHAnsi" w:cstheme="minorHAnsi"/>
          <w:sz w:val="24"/>
          <w:szCs w:val="24"/>
        </w:rPr>
        <w:t xml:space="preserve"> distinguieron a María: </w:t>
      </w:r>
      <w:r w:rsidR="00C43149" w:rsidRPr="00C43149">
        <w:rPr>
          <w:rFonts w:asciiTheme="minorHAnsi" w:hAnsiTheme="minorHAnsi" w:cstheme="minorHAnsi"/>
          <w:sz w:val="24"/>
          <w:szCs w:val="24"/>
        </w:rPr>
        <w:t>Virgen Oyente,</w:t>
      </w:r>
      <w:r w:rsidR="00C43149">
        <w:rPr>
          <w:rFonts w:asciiTheme="minorHAnsi" w:hAnsiTheme="minorHAnsi" w:cstheme="minorHAnsi"/>
          <w:sz w:val="24"/>
          <w:szCs w:val="24"/>
        </w:rPr>
        <w:t xml:space="preserve"> </w:t>
      </w:r>
      <w:r w:rsidR="00C43149" w:rsidRPr="00C43149">
        <w:rPr>
          <w:rFonts w:asciiTheme="minorHAnsi" w:hAnsiTheme="minorHAnsi" w:cstheme="minorHAnsi"/>
          <w:sz w:val="24"/>
          <w:szCs w:val="24"/>
        </w:rPr>
        <w:t>Virgen Orante,</w:t>
      </w:r>
      <w:r w:rsidR="00C43149">
        <w:rPr>
          <w:rFonts w:asciiTheme="minorHAnsi" w:hAnsiTheme="minorHAnsi" w:cstheme="minorHAnsi"/>
          <w:sz w:val="24"/>
          <w:szCs w:val="24"/>
        </w:rPr>
        <w:t xml:space="preserve"> </w:t>
      </w:r>
      <w:r w:rsidR="00C43149" w:rsidRPr="00C43149">
        <w:rPr>
          <w:rFonts w:asciiTheme="minorHAnsi" w:hAnsiTheme="minorHAnsi" w:cstheme="minorHAnsi"/>
          <w:sz w:val="24"/>
          <w:szCs w:val="24"/>
        </w:rPr>
        <w:t>Virgen Madre,</w:t>
      </w:r>
      <w:r w:rsidR="00C43149">
        <w:rPr>
          <w:rFonts w:asciiTheme="minorHAnsi" w:hAnsiTheme="minorHAnsi" w:cstheme="minorHAnsi"/>
          <w:sz w:val="24"/>
          <w:szCs w:val="24"/>
        </w:rPr>
        <w:t xml:space="preserve"> y </w:t>
      </w:r>
      <w:r w:rsidR="00C43149" w:rsidRPr="00C43149">
        <w:rPr>
          <w:rFonts w:asciiTheme="minorHAnsi" w:hAnsiTheme="minorHAnsi" w:cstheme="minorHAnsi"/>
          <w:sz w:val="24"/>
          <w:szCs w:val="24"/>
        </w:rPr>
        <w:t>Virgen Oferente</w:t>
      </w:r>
      <w:r w:rsidR="00864EF5">
        <w:rPr>
          <w:rFonts w:asciiTheme="minorHAnsi" w:hAnsiTheme="minorHAnsi" w:cstheme="minorHAnsi"/>
          <w:sz w:val="24"/>
          <w:szCs w:val="24"/>
        </w:rPr>
        <w:t xml:space="preserve"> (cf. </w:t>
      </w:r>
      <w:proofErr w:type="spellStart"/>
      <w:r w:rsidR="00864EF5" w:rsidRPr="00272F3C">
        <w:rPr>
          <w:rFonts w:asciiTheme="minorHAnsi" w:hAnsiTheme="minorHAnsi" w:cstheme="minorHAnsi"/>
          <w:i/>
          <w:iCs/>
          <w:sz w:val="24"/>
          <w:szCs w:val="24"/>
        </w:rPr>
        <w:t>Marialis</w:t>
      </w:r>
      <w:proofErr w:type="spellEnd"/>
      <w:r w:rsidR="00864EF5" w:rsidRPr="00272F3C">
        <w:rPr>
          <w:rFonts w:asciiTheme="minorHAnsi" w:hAnsiTheme="minorHAnsi" w:cstheme="minorHAnsi"/>
          <w:i/>
          <w:iCs/>
          <w:sz w:val="24"/>
          <w:szCs w:val="24"/>
        </w:rPr>
        <w:t xml:space="preserve"> </w:t>
      </w:r>
      <w:proofErr w:type="spellStart"/>
      <w:r w:rsidR="00864EF5" w:rsidRPr="00272F3C">
        <w:rPr>
          <w:rFonts w:asciiTheme="minorHAnsi" w:hAnsiTheme="minorHAnsi" w:cstheme="minorHAnsi"/>
          <w:i/>
          <w:iCs/>
          <w:sz w:val="24"/>
          <w:szCs w:val="24"/>
        </w:rPr>
        <w:t>cultus</w:t>
      </w:r>
      <w:proofErr w:type="spellEnd"/>
      <w:r w:rsidR="00272F3C">
        <w:rPr>
          <w:rFonts w:asciiTheme="minorHAnsi" w:hAnsiTheme="minorHAnsi" w:cstheme="minorHAnsi"/>
          <w:sz w:val="24"/>
          <w:szCs w:val="24"/>
        </w:rPr>
        <w:t xml:space="preserve"> 17-20)</w:t>
      </w:r>
      <w:r w:rsidR="00C43149">
        <w:rPr>
          <w:rFonts w:asciiTheme="minorHAnsi" w:hAnsiTheme="minorHAnsi" w:cstheme="minorHAnsi"/>
          <w:sz w:val="24"/>
          <w:szCs w:val="24"/>
        </w:rPr>
        <w:t xml:space="preserve">. </w:t>
      </w:r>
      <w:r w:rsidR="00157220">
        <w:rPr>
          <w:rFonts w:asciiTheme="minorHAnsi" w:hAnsiTheme="minorHAnsi" w:cstheme="minorHAnsi"/>
          <w:sz w:val="24"/>
          <w:szCs w:val="24"/>
        </w:rPr>
        <w:t>La</w:t>
      </w:r>
      <w:r w:rsidR="00C43149">
        <w:rPr>
          <w:rFonts w:asciiTheme="minorHAnsi" w:hAnsiTheme="minorHAnsi" w:cstheme="minorHAnsi"/>
          <w:sz w:val="24"/>
          <w:szCs w:val="24"/>
        </w:rPr>
        <w:t xml:space="preserve"> Virgen</w:t>
      </w:r>
      <w:r w:rsidR="0007527F">
        <w:rPr>
          <w:rFonts w:asciiTheme="minorHAnsi" w:hAnsiTheme="minorHAnsi" w:cstheme="minorHAnsi"/>
          <w:sz w:val="24"/>
          <w:szCs w:val="24"/>
        </w:rPr>
        <w:t xml:space="preserve"> es oyente porque ora; la Virgen es orante porque escucha; la Virgen es Madre porque engendra y ofrece;</w:t>
      </w:r>
      <w:r w:rsidR="00C43149">
        <w:rPr>
          <w:rFonts w:asciiTheme="minorHAnsi" w:hAnsiTheme="minorHAnsi" w:cstheme="minorHAnsi"/>
          <w:sz w:val="24"/>
          <w:szCs w:val="24"/>
        </w:rPr>
        <w:t xml:space="preserve"> </w:t>
      </w:r>
      <w:r w:rsidR="00157220">
        <w:rPr>
          <w:rFonts w:asciiTheme="minorHAnsi" w:hAnsiTheme="minorHAnsi" w:cstheme="minorHAnsi"/>
          <w:sz w:val="24"/>
          <w:szCs w:val="24"/>
        </w:rPr>
        <w:t>e</w:t>
      </w:r>
      <w:r w:rsidR="00864EF5">
        <w:rPr>
          <w:rFonts w:asciiTheme="minorHAnsi" w:hAnsiTheme="minorHAnsi" w:cstheme="minorHAnsi"/>
          <w:sz w:val="24"/>
          <w:szCs w:val="24"/>
        </w:rPr>
        <w:t xml:space="preserve">n esas cuatro actitudes de María tenemos un hermoso y profundo itinerario espiritual, a través del cual </w:t>
      </w:r>
      <w:r w:rsidR="0007527F">
        <w:rPr>
          <w:rFonts w:asciiTheme="minorHAnsi" w:hAnsiTheme="minorHAnsi" w:cstheme="minorHAnsi"/>
          <w:sz w:val="24"/>
          <w:szCs w:val="24"/>
        </w:rPr>
        <w:t xml:space="preserve">podemos </w:t>
      </w:r>
      <w:r w:rsidR="00864EF5">
        <w:rPr>
          <w:rFonts w:asciiTheme="minorHAnsi" w:hAnsiTheme="minorHAnsi" w:cstheme="minorHAnsi"/>
          <w:sz w:val="24"/>
          <w:szCs w:val="24"/>
        </w:rPr>
        <w:t xml:space="preserve">aprender con ella a ser buenas personas, mejores discípulos de Jesús, y </w:t>
      </w:r>
      <w:r w:rsidR="00864EF5">
        <w:rPr>
          <w:rFonts w:asciiTheme="minorHAnsi" w:hAnsiTheme="minorHAnsi" w:cstheme="minorHAnsi"/>
          <w:sz w:val="24"/>
          <w:szCs w:val="24"/>
        </w:rPr>
        <w:lastRenderedPageBreak/>
        <w:t xml:space="preserve">misioneros más audaces del Evangelio en los ambientes en los cuales nos movemos diariamente. </w:t>
      </w:r>
    </w:p>
    <w:p w14:paraId="6C2CBD4A" w14:textId="0DE6A56D" w:rsidR="00C91D9E" w:rsidRDefault="002B2FA1" w:rsidP="00C91D9E">
      <w:pPr>
        <w:spacing w:before="100" w:beforeAutospacing="1" w:after="0"/>
        <w:ind w:firstLine="709"/>
        <w:jc w:val="both"/>
        <w:rPr>
          <w:rFonts w:asciiTheme="minorHAnsi" w:hAnsiTheme="minorHAnsi" w:cstheme="minorHAnsi"/>
          <w:sz w:val="24"/>
          <w:szCs w:val="24"/>
        </w:rPr>
      </w:pPr>
      <w:r>
        <w:rPr>
          <w:rFonts w:asciiTheme="minorHAnsi" w:hAnsiTheme="minorHAnsi" w:cstheme="minorHAnsi"/>
          <w:sz w:val="24"/>
          <w:szCs w:val="24"/>
        </w:rPr>
        <w:t xml:space="preserve">En este </w:t>
      </w:r>
      <w:r w:rsidR="0007527F">
        <w:rPr>
          <w:rFonts w:asciiTheme="minorHAnsi" w:hAnsiTheme="minorHAnsi" w:cstheme="minorHAnsi"/>
          <w:sz w:val="24"/>
          <w:szCs w:val="24"/>
        </w:rPr>
        <w:t>santo tiempo de Cuaresma</w:t>
      </w:r>
      <w:r>
        <w:rPr>
          <w:rFonts w:asciiTheme="minorHAnsi" w:hAnsiTheme="minorHAnsi" w:cstheme="minorHAnsi"/>
          <w:sz w:val="24"/>
          <w:szCs w:val="24"/>
        </w:rPr>
        <w:t xml:space="preserve"> y</w:t>
      </w:r>
      <w:r w:rsidR="000E2A3D">
        <w:rPr>
          <w:rFonts w:asciiTheme="minorHAnsi" w:hAnsiTheme="minorHAnsi" w:cstheme="minorHAnsi"/>
          <w:sz w:val="24"/>
          <w:szCs w:val="24"/>
        </w:rPr>
        <w:t xml:space="preserve"> acompañados de nuestra Madre, seamos oyentes atentos de la Palabra de Dios y dediquemos más tiempo a la oración</w:t>
      </w:r>
      <w:r w:rsidR="00C50945">
        <w:rPr>
          <w:rFonts w:asciiTheme="minorHAnsi" w:hAnsiTheme="minorHAnsi" w:cstheme="minorHAnsi"/>
          <w:sz w:val="24"/>
          <w:szCs w:val="24"/>
        </w:rPr>
        <w:t xml:space="preserve"> y</w:t>
      </w:r>
      <w:r w:rsidR="000E2A3D">
        <w:rPr>
          <w:rFonts w:asciiTheme="minorHAnsi" w:hAnsiTheme="minorHAnsi" w:cstheme="minorHAnsi"/>
          <w:sz w:val="24"/>
          <w:szCs w:val="24"/>
        </w:rPr>
        <w:t xml:space="preserve"> a las </w:t>
      </w:r>
      <w:r w:rsidR="00C50945">
        <w:rPr>
          <w:rFonts w:asciiTheme="minorHAnsi" w:hAnsiTheme="minorHAnsi" w:cstheme="minorHAnsi"/>
          <w:sz w:val="24"/>
          <w:szCs w:val="24"/>
        </w:rPr>
        <w:t>bue</w:t>
      </w:r>
      <w:r w:rsidR="000E2A3D">
        <w:rPr>
          <w:rFonts w:asciiTheme="minorHAnsi" w:hAnsiTheme="minorHAnsi" w:cstheme="minorHAnsi"/>
          <w:sz w:val="24"/>
          <w:szCs w:val="24"/>
        </w:rPr>
        <w:t>nas obras</w:t>
      </w:r>
      <w:r w:rsidR="00C50945">
        <w:rPr>
          <w:rFonts w:asciiTheme="minorHAnsi" w:hAnsiTheme="minorHAnsi" w:cstheme="minorHAnsi"/>
          <w:sz w:val="24"/>
          <w:szCs w:val="24"/>
        </w:rPr>
        <w:t xml:space="preserve">. Entre esas obras, hagamos todo lo posible por acortar </w:t>
      </w:r>
      <w:r>
        <w:rPr>
          <w:rFonts w:asciiTheme="minorHAnsi" w:hAnsiTheme="minorHAnsi" w:cstheme="minorHAnsi"/>
          <w:sz w:val="24"/>
          <w:szCs w:val="24"/>
        </w:rPr>
        <w:t xml:space="preserve">distancias y creando lazos de amistad, ejercitándonos en la paciencia, perdonando las ofensas y </w:t>
      </w:r>
      <w:r w:rsidR="00C50945">
        <w:rPr>
          <w:rFonts w:asciiTheme="minorHAnsi" w:hAnsiTheme="minorHAnsi" w:cstheme="minorHAnsi"/>
          <w:sz w:val="24"/>
          <w:szCs w:val="24"/>
        </w:rPr>
        <w:t>r</w:t>
      </w:r>
      <w:r>
        <w:rPr>
          <w:rFonts w:asciiTheme="minorHAnsi" w:hAnsiTheme="minorHAnsi" w:cstheme="minorHAnsi"/>
          <w:sz w:val="24"/>
          <w:szCs w:val="24"/>
        </w:rPr>
        <w:t xml:space="preserve">echazando cualquier </w:t>
      </w:r>
      <w:r w:rsidR="00C50945">
        <w:rPr>
          <w:rFonts w:asciiTheme="minorHAnsi" w:hAnsiTheme="minorHAnsi" w:cstheme="minorHAnsi"/>
          <w:sz w:val="24"/>
          <w:szCs w:val="24"/>
        </w:rPr>
        <w:t>sentimiento</w:t>
      </w:r>
      <w:r>
        <w:rPr>
          <w:rFonts w:asciiTheme="minorHAnsi" w:hAnsiTheme="minorHAnsi" w:cstheme="minorHAnsi"/>
          <w:sz w:val="24"/>
          <w:szCs w:val="24"/>
        </w:rPr>
        <w:t xml:space="preserve"> de rencor o</w:t>
      </w:r>
      <w:r w:rsidR="00C50945">
        <w:rPr>
          <w:rFonts w:asciiTheme="minorHAnsi" w:hAnsiTheme="minorHAnsi" w:cstheme="minorHAnsi"/>
          <w:sz w:val="24"/>
          <w:szCs w:val="24"/>
        </w:rPr>
        <w:t xml:space="preserve"> de</w:t>
      </w:r>
      <w:r>
        <w:rPr>
          <w:rFonts w:asciiTheme="minorHAnsi" w:hAnsiTheme="minorHAnsi" w:cstheme="minorHAnsi"/>
          <w:sz w:val="24"/>
          <w:szCs w:val="24"/>
        </w:rPr>
        <w:t xml:space="preserve"> venganza</w:t>
      </w:r>
      <w:r w:rsidR="00C50945">
        <w:rPr>
          <w:rFonts w:asciiTheme="minorHAnsi" w:hAnsiTheme="minorHAnsi" w:cstheme="minorHAnsi"/>
          <w:sz w:val="24"/>
          <w:szCs w:val="24"/>
        </w:rPr>
        <w:t>. Seamos</w:t>
      </w:r>
      <w:r>
        <w:rPr>
          <w:rFonts w:asciiTheme="minorHAnsi" w:hAnsiTheme="minorHAnsi" w:cstheme="minorHAnsi"/>
          <w:sz w:val="24"/>
          <w:szCs w:val="24"/>
        </w:rPr>
        <w:t xml:space="preserve"> más generosos con los pobres, los afligidos y los que están solos. En tus manos, tierna Madre de Itatí, </w:t>
      </w:r>
      <w:r w:rsidR="005079EE">
        <w:rPr>
          <w:rFonts w:asciiTheme="minorHAnsi" w:hAnsiTheme="minorHAnsi" w:cstheme="minorHAnsi"/>
          <w:sz w:val="24"/>
          <w:szCs w:val="24"/>
        </w:rPr>
        <w:t>nos confiamos como peregrinos de este año pastoral que hemos iniciado; y, junto con las demás comunidades diocesanas diseminadas por el país,</w:t>
      </w:r>
      <w:r w:rsidR="00C50945">
        <w:rPr>
          <w:rFonts w:asciiTheme="minorHAnsi" w:hAnsiTheme="minorHAnsi" w:cstheme="minorHAnsi"/>
          <w:sz w:val="24"/>
          <w:szCs w:val="24"/>
        </w:rPr>
        <w:t xml:space="preserve"> en este año dedicado especialmente a tu presencia entre nosotros, deseamos conocerte y quererte más, para que contigo aprendamos a ser servidores de la esperanza</w:t>
      </w:r>
      <w:r w:rsidR="00E35B5F">
        <w:rPr>
          <w:rFonts w:asciiTheme="minorHAnsi" w:hAnsiTheme="minorHAnsi" w:cstheme="minorHAnsi"/>
          <w:sz w:val="24"/>
          <w:szCs w:val="24"/>
        </w:rPr>
        <w:t xml:space="preserve"> en todas partes, con todos, y siempre. </w:t>
      </w:r>
    </w:p>
    <w:p w14:paraId="42E6EFE6" w14:textId="21E3C34E" w:rsidR="005079EE" w:rsidRPr="00C91D9E" w:rsidRDefault="005079EE" w:rsidP="00C91D9E">
      <w:pPr>
        <w:spacing w:before="100" w:beforeAutospacing="1" w:after="0"/>
        <w:ind w:firstLine="709"/>
        <w:jc w:val="right"/>
        <w:rPr>
          <w:rFonts w:asciiTheme="minorHAnsi" w:hAnsiTheme="minorHAnsi" w:cstheme="minorHAnsi"/>
          <w:i/>
          <w:iCs/>
        </w:rPr>
      </w:pPr>
      <w:r w:rsidRPr="00C91D9E">
        <w:rPr>
          <w:rFonts w:asciiTheme="minorHAnsi" w:hAnsiTheme="minorHAnsi" w:cstheme="minorHAnsi"/>
          <w:i/>
          <w:iCs/>
        </w:rPr>
        <w:t xml:space="preserve">†Andrés Stanovnik </w:t>
      </w:r>
      <w:proofErr w:type="spellStart"/>
      <w:r w:rsidRPr="00C91D9E">
        <w:rPr>
          <w:rFonts w:asciiTheme="minorHAnsi" w:hAnsiTheme="minorHAnsi" w:cstheme="minorHAnsi"/>
          <w:i/>
          <w:iCs/>
        </w:rPr>
        <w:t>OFMCap</w:t>
      </w:r>
      <w:proofErr w:type="spellEnd"/>
    </w:p>
    <w:p w14:paraId="548B46CA" w14:textId="4F21B73F" w:rsidR="00C91D9E" w:rsidRPr="00C91D9E" w:rsidRDefault="005079EE" w:rsidP="00C91D9E">
      <w:pPr>
        <w:spacing w:after="0"/>
        <w:ind w:firstLine="709"/>
        <w:jc w:val="right"/>
        <w:rPr>
          <w:rFonts w:asciiTheme="minorHAnsi" w:hAnsiTheme="minorHAnsi" w:cstheme="minorHAnsi"/>
        </w:rPr>
      </w:pPr>
      <w:r w:rsidRPr="00C91D9E">
        <w:rPr>
          <w:rFonts w:asciiTheme="minorHAnsi" w:hAnsiTheme="minorHAnsi" w:cstheme="minorHAnsi"/>
        </w:rPr>
        <w:t>Arzobispo de Corrientes</w:t>
      </w:r>
    </w:p>
    <w:sectPr w:rsidR="00C91D9E" w:rsidRPr="00C91D9E" w:rsidSect="005079EE">
      <w:pgSz w:w="11906" w:h="16838" w:code="9"/>
      <w:pgMar w:top="1134" w:right="1701" w:bottom="1134" w:left="1701"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007"/>
    <w:rsid w:val="00034250"/>
    <w:rsid w:val="0007527F"/>
    <w:rsid w:val="000E2A3D"/>
    <w:rsid w:val="000E624E"/>
    <w:rsid w:val="000F6BFC"/>
    <w:rsid w:val="001212B3"/>
    <w:rsid w:val="00157220"/>
    <w:rsid w:val="00160DFB"/>
    <w:rsid w:val="00165463"/>
    <w:rsid w:val="001C5DD2"/>
    <w:rsid w:val="001E2785"/>
    <w:rsid w:val="00201C2A"/>
    <w:rsid w:val="002447BE"/>
    <w:rsid w:val="0025767F"/>
    <w:rsid w:val="00265680"/>
    <w:rsid w:val="00272F3C"/>
    <w:rsid w:val="002B2FA1"/>
    <w:rsid w:val="002E27E7"/>
    <w:rsid w:val="00314DC4"/>
    <w:rsid w:val="00333D76"/>
    <w:rsid w:val="00390F4B"/>
    <w:rsid w:val="00393CB5"/>
    <w:rsid w:val="005079EE"/>
    <w:rsid w:val="00654F84"/>
    <w:rsid w:val="006A3D9F"/>
    <w:rsid w:val="006B1B50"/>
    <w:rsid w:val="006D1AE3"/>
    <w:rsid w:val="00704121"/>
    <w:rsid w:val="00721BF1"/>
    <w:rsid w:val="00774D60"/>
    <w:rsid w:val="0078761F"/>
    <w:rsid w:val="007C1B65"/>
    <w:rsid w:val="0080766F"/>
    <w:rsid w:val="00853D90"/>
    <w:rsid w:val="00862809"/>
    <w:rsid w:val="00864EF5"/>
    <w:rsid w:val="008B6513"/>
    <w:rsid w:val="008F2BB4"/>
    <w:rsid w:val="00A040C6"/>
    <w:rsid w:val="00A1462B"/>
    <w:rsid w:val="00A53CE8"/>
    <w:rsid w:val="00AF329A"/>
    <w:rsid w:val="00B04AFE"/>
    <w:rsid w:val="00B13850"/>
    <w:rsid w:val="00BA1360"/>
    <w:rsid w:val="00BB278C"/>
    <w:rsid w:val="00BC47B1"/>
    <w:rsid w:val="00BE6015"/>
    <w:rsid w:val="00C43149"/>
    <w:rsid w:val="00C50945"/>
    <w:rsid w:val="00C536CB"/>
    <w:rsid w:val="00C91D9E"/>
    <w:rsid w:val="00D66007"/>
    <w:rsid w:val="00DC2A54"/>
    <w:rsid w:val="00E01904"/>
    <w:rsid w:val="00E06310"/>
    <w:rsid w:val="00E104C2"/>
    <w:rsid w:val="00E35B5F"/>
    <w:rsid w:val="00E57BAF"/>
    <w:rsid w:val="00E96CCF"/>
    <w:rsid w:val="00EA1DA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07"/>
    <w:pPr>
      <w:spacing w:before="0" w:beforeAutospacing="0" w:after="160" w:afterAutospacing="0"/>
      <w:ind w:firstLine="0"/>
      <w:jc w:val="left"/>
    </w:pPr>
    <w:rPr>
      <w:rFonts w:eastAsia="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07"/>
    <w:pPr>
      <w:spacing w:before="0" w:beforeAutospacing="0" w:after="160" w:afterAutospacing="0"/>
      <w:ind w:firstLine="0"/>
      <w:jc w:val="left"/>
    </w:pPr>
    <w:rPr>
      <w:rFonts w:eastAsia="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1201</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2020-03-02T11:18:00Z</dcterms:created>
  <dcterms:modified xsi:type="dcterms:W3CDTF">2020-03-02T11:18:00Z</dcterms:modified>
</cp:coreProperties>
</file>